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B9" w:rsidRPr="009729DC" w:rsidRDefault="00AA5DB9" w:rsidP="00AA5DB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</w:t>
      </w:r>
      <w:r w:rsidRPr="009729DC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>2</w:t>
      </w:r>
    </w:p>
    <w:p w:rsidR="00AA5DB9" w:rsidRPr="009729DC" w:rsidRDefault="00AA5DB9" w:rsidP="00AA5DB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до регламенту інформаційної</w:t>
      </w:r>
      <w:r w:rsidRPr="009729DC">
        <w:rPr>
          <w:szCs w:val="28"/>
          <w:lang w:val="uk-UA"/>
        </w:rPr>
        <w:t xml:space="preserve"> </w:t>
      </w:r>
    </w:p>
    <w:p w:rsidR="00AA5DB9" w:rsidRPr="009729DC" w:rsidRDefault="00AA5DB9" w:rsidP="00AA5DB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взаємодії</w:t>
      </w:r>
    </w:p>
    <w:p w:rsidR="00AA5DB9" w:rsidRDefault="00AA5DB9" w:rsidP="00AA5DB9">
      <w:pPr>
        <w:pStyle w:val="1"/>
        <w:keepNext w:val="0"/>
        <w:spacing w:before="180"/>
        <w:ind w:firstLine="763"/>
        <w:rPr>
          <w:b w:val="0"/>
          <w:szCs w:val="28"/>
          <w:lang w:val="uk-UA"/>
        </w:rPr>
      </w:pPr>
    </w:p>
    <w:p w:rsidR="00AA5DB9" w:rsidRPr="00550A8E" w:rsidRDefault="00AA5DB9" w:rsidP="00AA5DB9">
      <w:pPr>
        <w:pStyle w:val="1"/>
        <w:keepNext w:val="0"/>
        <w:spacing w:before="180"/>
        <w:ind w:firstLine="763"/>
        <w:rPr>
          <w:b w:val="0"/>
          <w:szCs w:val="28"/>
          <w:lang w:val="uk-UA"/>
        </w:rPr>
      </w:pPr>
      <w:r w:rsidRPr="00550A8E">
        <w:rPr>
          <w:b w:val="0"/>
          <w:szCs w:val="28"/>
          <w:lang w:val="uk-UA"/>
        </w:rPr>
        <w:t>ФОРМА ПОВІДОМЛЕННЯ</w:t>
      </w:r>
    </w:p>
    <w:p w:rsidR="00AA5DB9" w:rsidRPr="00550A8E" w:rsidRDefault="00AA5DB9" w:rsidP="00AA5DB9">
      <w:pPr>
        <w:pStyle w:val="1"/>
        <w:keepNext w:val="0"/>
        <w:ind w:right="425" w:firstLine="763"/>
        <w:rPr>
          <w:b w:val="0"/>
          <w:szCs w:val="28"/>
          <w:lang w:val="uk-UA"/>
        </w:rPr>
      </w:pPr>
      <w:r w:rsidRPr="00550A8E">
        <w:rPr>
          <w:b w:val="0"/>
          <w:caps/>
          <w:szCs w:val="28"/>
          <w:lang w:val="uk-UA"/>
        </w:rPr>
        <w:t>про виникнення або загрозу виникнення надзв</w:t>
      </w:r>
      <w:r w:rsidRPr="00550A8E">
        <w:rPr>
          <w:b w:val="0"/>
          <w:caps/>
          <w:szCs w:val="28"/>
          <w:lang w:val="uk-UA"/>
        </w:rPr>
        <w:t>и</w:t>
      </w:r>
      <w:r w:rsidRPr="00550A8E">
        <w:rPr>
          <w:b w:val="0"/>
          <w:caps/>
          <w:szCs w:val="28"/>
          <w:lang w:val="uk-UA"/>
        </w:rPr>
        <w:t>чайної ситуації (НС-1)</w:t>
      </w:r>
    </w:p>
    <w:p w:rsidR="00AA5DB9" w:rsidRPr="00550A8E" w:rsidRDefault="00AA5DB9" w:rsidP="00AA5DB9">
      <w:pPr>
        <w:pStyle w:val="1"/>
        <w:keepNext w:val="0"/>
        <w:spacing w:after="120"/>
        <w:ind w:right="423" w:firstLine="763"/>
        <w:rPr>
          <w:b w:val="0"/>
          <w:caps/>
          <w:szCs w:val="28"/>
          <w:vertAlign w:val="superscript"/>
          <w:lang w:val="uk-UA"/>
        </w:rPr>
      </w:pPr>
      <w:r w:rsidRPr="00550A8E">
        <w:rPr>
          <w:b w:val="0"/>
          <w:caps/>
          <w:szCs w:val="28"/>
          <w:lang w:val="uk-UA"/>
        </w:rPr>
        <w:t xml:space="preserve">та ліквідації її наслідків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7324"/>
        <w:gridCol w:w="1605"/>
      </w:tblGrid>
      <w:tr w:rsidR="00AA5DB9" w:rsidRPr="00550A8E" w:rsidTr="00874696">
        <w:trPr>
          <w:trHeight w:val="578"/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B9" w:rsidRPr="00550A8E" w:rsidRDefault="00AA5DB9" w:rsidP="00874696">
            <w:pPr>
              <w:spacing w:before="40" w:after="40"/>
              <w:ind w:firstLine="34"/>
              <w:jc w:val="center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№ з/п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B9" w:rsidRPr="00550A8E" w:rsidRDefault="00AA5DB9" w:rsidP="00874696">
            <w:pPr>
              <w:pStyle w:val="4"/>
              <w:ind w:firstLine="763"/>
              <w:rPr>
                <w:b w:val="0"/>
                <w:lang w:val="uk-UA"/>
              </w:rPr>
            </w:pPr>
            <w:r w:rsidRPr="00550A8E">
              <w:rPr>
                <w:b w:val="0"/>
                <w:lang w:val="uk-UA"/>
              </w:rPr>
              <w:t>Вид інформації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DB9" w:rsidRPr="00550A8E" w:rsidRDefault="00AA5DB9" w:rsidP="00874696">
            <w:pPr>
              <w:pStyle w:val="3"/>
              <w:ind w:right="-57" w:firstLine="763"/>
              <w:rPr>
                <w:rFonts w:ascii="Times New Roman" w:hAnsi="Times New Roman"/>
                <w:b w:val="0"/>
                <w:sz w:val="28"/>
                <w:szCs w:val="28"/>
                <w:lang w:val="uk-UA"/>
              </w:rPr>
            </w:pPr>
            <w:r w:rsidRPr="00550A8E">
              <w:rPr>
                <w:rFonts w:ascii="Times New Roman" w:hAnsi="Times New Roman"/>
                <w:b w:val="0"/>
                <w:caps/>
                <w:sz w:val="28"/>
                <w:szCs w:val="28"/>
                <w:lang w:val="uk-UA"/>
              </w:rPr>
              <w:t>Примі</w:t>
            </w:r>
            <w:r w:rsidRPr="00550A8E">
              <w:rPr>
                <w:rFonts w:ascii="Times New Roman" w:hAnsi="Times New Roman"/>
                <w:b w:val="0"/>
                <w:caps/>
                <w:sz w:val="28"/>
                <w:szCs w:val="28"/>
                <w:lang w:val="uk-UA"/>
              </w:rPr>
              <w:t>т</w:t>
            </w:r>
            <w:r w:rsidRPr="00550A8E">
              <w:rPr>
                <w:rFonts w:ascii="Times New Roman" w:hAnsi="Times New Roman"/>
                <w:b w:val="0"/>
                <w:caps/>
                <w:sz w:val="28"/>
                <w:szCs w:val="28"/>
                <w:lang w:val="uk-UA"/>
              </w:rPr>
              <w:t>ки</w:t>
            </w:r>
            <w:r w:rsidRPr="00550A8E">
              <w:rPr>
                <w:rFonts w:ascii="Times New Roman" w:hAnsi="Times New Roman"/>
                <w:b w:val="0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Код надзвичайної ситуації (або загроза її виникне</w:t>
            </w:r>
            <w:r w:rsidRPr="00550A8E">
              <w:rPr>
                <w:szCs w:val="28"/>
                <w:lang w:val="uk-UA"/>
              </w:rPr>
              <w:t>н</w:t>
            </w:r>
            <w:r w:rsidRPr="00550A8E">
              <w:rPr>
                <w:szCs w:val="28"/>
                <w:lang w:val="uk-UA"/>
              </w:rPr>
              <w:t>ня) згідно з Класифікатором надзвичайних ситуацій Укр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їни та класифікаційна ознака надзвичайної ситуації згідно з нак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 xml:space="preserve">зом МНС від 22.04.03 № 119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2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Місце виникнення надзвичайної ситуації (область, район, населений пункт, об’єкт, належність об’єкта, н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прямок і відстань від обласного центру)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3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Початок надзвичайної ситуації (дата, час) та дата і час д</w:t>
            </w:r>
            <w:r w:rsidRPr="00550A8E">
              <w:rPr>
                <w:szCs w:val="28"/>
                <w:lang w:val="uk-UA"/>
              </w:rPr>
              <w:t>о</w:t>
            </w:r>
            <w:r w:rsidRPr="00550A8E">
              <w:rPr>
                <w:szCs w:val="28"/>
                <w:lang w:val="uk-UA"/>
              </w:rPr>
              <w:t>повіді (станом на який час складена доповідь)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4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Закінчення надзвичайної ситуації (дата, час)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5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Характер та масштаби надзвичайної ситуації (опис події, причини виникнення; площа, що охоплена дією події; кількість людей, які находяться в зоні події; шкода з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подіяна населенню та господарству, обсяги руйнування споруд, масштаби пошкодження довкілля і так інше)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6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Кількість та стан потерпілих, у тому числі кількість загиблих, постраждалих (травмованих, захворілих), евакуйов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них, врятованих і так інше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7*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Вплив на роботу інших галузей господарської ді</w:t>
            </w:r>
            <w:r w:rsidRPr="00550A8E">
              <w:rPr>
                <w:szCs w:val="28"/>
                <w:lang w:val="uk-UA"/>
              </w:rPr>
              <w:t>я</w:t>
            </w:r>
            <w:r w:rsidRPr="00550A8E">
              <w:rPr>
                <w:szCs w:val="28"/>
                <w:lang w:val="uk-UA"/>
              </w:rPr>
              <w:t>льності та додаткова загроза у разі можливості розвитку надзвичайної ситуації (вказати об’єкти, розташовані по</w:t>
            </w:r>
            <w:r w:rsidRPr="00550A8E">
              <w:rPr>
                <w:szCs w:val="28"/>
                <w:lang w:val="uk-UA"/>
              </w:rPr>
              <w:t>б</w:t>
            </w:r>
            <w:r w:rsidRPr="00550A8E">
              <w:rPr>
                <w:szCs w:val="28"/>
                <w:lang w:val="uk-UA"/>
              </w:rPr>
              <w:t>лизу, для яких існує загроза внаслідок розвитку цієї події і так інше)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8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Сили, що залучаються (залучались) для ліквідації надзвичайної ситуації (осіб – з них працівників МНС, од</w:t>
            </w:r>
            <w:r w:rsidRPr="00550A8E">
              <w:rPr>
                <w:szCs w:val="28"/>
                <w:lang w:val="uk-UA"/>
              </w:rPr>
              <w:t>и</w:t>
            </w:r>
            <w:r w:rsidRPr="00550A8E">
              <w:rPr>
                <w:szCs w:val="28"/>
                <w:lang w:val="uk-UA"/>
              </w:rPr>
              <w:t>ниць техніки – з них тієї, що належать МНС, інші сили (Міноборони, МВС, МОЗ, та інших), види та кількість спеці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льної техніки, кількість спеціалізованих формувань, воєн</w:t>
            </w:r>
            <w:r w:rsidRPr="00550A8E">
              <w:rPr>
                <w:szCs w:val="28"/>
                <w:lang w:val="uk-UA"/>
              </w:rPr>
              <w:t>і</w:t>
            </w:r>
            <w:r w:rsidRPr="00550A8E">
              <w:rPr>
                <w:szCs w:val="28"/>
                <w:lang w:val="uk-UA"/>
              </w:rPr>
              <w:t>зованих формувань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lastRenderedPageBreak/>
              <w:t>9*</w:t>
            </w:r>
          </w:p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</w:p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Потреба у додаткових силах та засобах (види та к</w:t>
            </w:r>
            <w:r w:rsidRPr="00550A8E">
              <w:rPr>
                <w:szCs w:val="28"/>
                <w:lang w:val="uk-UA"/>
              </w:rPr>
              <w:t>і</w:t>
            </w:r>
            <w:r w:rsidRPr="00550A8E">
              <w:rPr>
                <w:szCs w:val="28"/>
                <w:lang w:val="uk-UA"/>
              </w:rPr>
              <w:t>лькість одиниць необхідної штатної техніки, спеціального обла</w:t>
            </w:r>
            <w:r w:rsidRPr="00550A8E">
              <w:rPr>
                <w:szCs w:val="28"/>
                <w:lang w:val="uk-UA"/>
              </w:rPr>
              <w:t>д</w:t>
            </w:r>
            <w:r w:rsidRPr="00550A8E">
              <w:rPr>
                <w:szCs w:val="28"/>
                <w:lang w:val="uk-UA"/>
              </w:rPr>
              <w:t>нання, кількість фахівців)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10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Стисла характеристика робіт з рятування людей та локалізації і ліквідації наслідків надзвичайної ситуації (х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рактер і обсяг аварійно – відновлювальних, рятувальних робіт, їх інтенсивність та терміни виконання)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11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Оцінка матеріальних збитків, завданих надзвича</w:t>
            </w:r>
            <w:r w:rsidRPr="00550A8E">
              <w:rPr>
                <w:szCs w:val="28"/>
                <w:lang w:val="uk-UA"/>
              </w:rPr>
              <w:t>й</w:t>
            </w:r>
            <w:r w:rsidRPr="00550A8E">
              <w:rPr>
                <w:szCs w:val="28"/>
                <w:lang w:val="uk-UA"/>
              </w:rPr>
              <w:t>ною ситуацією (вказувати первинну оцінку або за резул</w:t>
            </w:r>
            <w:r w:rsidRPr="00550A8E">
              <w:rPr>
                <w:szCs w:val="28"/>
                <w:lang w:val="uk-UA"/>
              </w:rPr>
              <w:t>ь</w:t>
            </w:r>
            <w:r w:rsidRPr="00550A8E">
              <w:rPr>
                <w:szCs w:val="28"/>
                <w:lang w:val="uk-UA"/>
              </w:rPr>
              <w:t>татами роботи комісій, відповідних актів)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12*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Матеріальні витрати на ліквідацію надзвичайної с</w:t>
            </w:r>
            <w:r w:rsidRPr="00550A8E">
              <w:rPr>
                <w:szCs w:val="28"/>
                <w:lang w:val="uk-UA"/>
              </w:rPr>
              <w:t>и</w:t>
            </w:r>
            <w:r w:rsidRPr="00550A8E">
              <w:rPr>
                <w:szCs w:val="28"/>
                <w:lang w:val="uk-UA"/>
              </w:rPr>
              <w:t>туації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13*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Додатки (карти, схеми, слайди, фотоматеріали – к</w:t>
            </w:r>
            <w:r w:rsidRPr="00550A8E">
              <w:rPr>
                <w:szCs w:val="28"/>
                <w:lang w:val="uk-UA"/>
              </w:rPr>
              <w:t>і</w:t>
            </w:r>
            <w:r w:rsidRPr="00550A8E">
              <w:rPr>
                <w:szCs w:val="28"/>
                <w:lang w:val="uk-UA"/>
              </w:rPr>
              <w:t>лькість)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14*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Посада, прізвище, ініціали керівника (начальника) штабу з ліквідації наслідків надзвичайної ситуації, тел</w:t>
            </w:r>
            <w:r w:rsidRPr="00550A8E">
              <w:rPr>
                <w:szCs w:val="28"/>
                <w:lang w:val="uk-UA"/>
              </w:rPr>
              <w:t>е</w:t>
            </w:r>
            <w:r w:rsidRPr="00550A8E">
              <w:rPr>
                <w:szCs w:val="28"/>
                <w:lang w:val="uk-UA"/>
              </w:rPr>
              <w:t>фон, факс.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  <w:tr w:rsidR="00AA5DB9" w:rsidRPr="00550A8E" w:rsidTr="00874696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34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15</w:t>
            </w:r>
            <w:r w:rsidRPr="00550A8E">
              <w:rPr>
                <w:szCs w:val="28"/>
                <w:vertAlign w:val="superscript"/>
                <w:lang w:val="uk-UA"/>
              </w:rPr>
              <w:t>***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ind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>Посада, прізвище, ініціали особи, яка підписала повідо</w:t>
            </w:r>
            <w:r w:rsidRPr="00550A8E">
              <w:rPr>
                <w:szCs w:val="28"/>
                <w:lang w:val="uk-UA"/>
              </w:rPr>
              <w:t>м</w:t>
            </w:r>
            <w:r w:rsidRPr="00550A8E">
              <w:rPr>
                <w:szCs w:val="28"/>
                <w:lang w:val="uk-UA"/>
              </w:rPr>
              <w:t>лення (телефон, факс)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9" w:rsidRPr="00550A8E" w:rsidRDefault="00AA5DB9" w:rsidP="00874696">
            <w:pPr>
              <w:spacing w:before="40" w:after="40"/>
              <w:ind w:firstLine="763"/>
              <w:jc w:val="both"/>
              <w:rPr>
                <w:szCs w:val="28"/>
                <w:lang w:val="uk-UA"/>
              </w:rPr>
            </w:pPr>
          </w:p>
        </w:tc>
      </w:tr>
    </w:tbl>
    <w:p w:rsidR="00AA5DB9" w:rsidRPr="00593331" w:rsidRDefault="00AA5DB9" w:rsidP="00AA5DB9">
      <w:pPr>
        <w:ind w:right="44" w:firstLine="763"/>
        <w:jc w:val="both"/>
        <w:rPr>
          <w:b/>
          <w:szCs w:val="28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5"/>
        <w:gridCol w:w="8518"/>
      </w:tblGrid>
      <w:tr w:rsidR="00AA5DB9" w:rsidRPr="00550A8E" w:rsidTr="00874696">
        <w:trPr>
          <w:jc w:val="center"/>
        </w:trPr>
        <w:tc>
          <w:tcPr>
            <w:tcW w:w="1405" w:type="dxa"/>
            <w:shd w:val="clear" w:color="auto" w:fill="auto"/>
          </w:tcPr>
          <w:p w:rsidR="00AA5DB9" w:rsidRPr="00550A8E" w:rsidRDefault="00AA5DB9" w:rsidP="00874696">
            <w:pPr>
              <w:ind w:right="-108"/>
              <w:jc w:val="both"/>
              <w:rPr>
                <w:szCs w:val="28"/>
                <w:u w:val="single"/>
                <w:lang w:val="uk-UA"/>
              </w:rPr>
            </w:pPr>
            <w:r w:rsidRPr="00550A8E">
              <w:rPr>
                <w:szCs w:val="28"/>
                <w:u w:val="single"/>
                <w:lang w:val="uk-UA"/>
              </w:rPr>
              <w:t>Пр</w:t>
            </w:r>
            <w:r w:rsidRPr="00550A8E">
              <w:rPr>
                <w:szCs w:val="28"/>
                <w:u w:val="single"/>
                <w:lang w:val="uk-UA"/>
              </w:rPr>
              <w:t>и</w:t>
            </w:r>
            <w:r w:rsidRPr="00550A8E">
              <w:rPr>
                <w:szCs w:val="28"/>
                <w:u w:val="single"/>
                <w:lang w:val="uk-UA"/>
              </w:rPr>
              <w:t>мітки:</w:t>
            </w:r>
          </w:p>
        </w:tc>
        <w:tc>
          <w:tcPr>
            <w:tcW w:w="8518" w:type="dxa"/>
            <w:shd w:val="clear" w:color="auto" w:fill="auto"/>
          </w:tcPr>
          <w:p w:rsidR="00AA5DB9" w:rsidRPr="00550A8E" w:rsidRDefault="00AA5DB9" w:rsidP="00874696">
            <w:pPr>
              <w:ind w:right="44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b/>
                <w:szCs w:val="28"/>
                <w:vertAlign w:val="superscript"/>
                <w:lang w:val="uk-UA"/>
              </w:rPr>
              <w:t xml:space="preserve">*   </w:t>
            </w:r>
            <w:r w:rsidRPr="00550A8E">
              <w:rPr>
                <w:szCs w:val="28"/>
                <w:lang w:val="uk-UA"/>
              </w:rPr>
              <w:t xml:space="preserve">заповнюється та надається територіальними підрозділами ГУ МНС в області відповідно до наказу </w:t>
            </w:r>
            <w:r w:rsidRPr="00550A8E">
              <w:rPr>
                <w:szCs w:val="28"/>
                <w:shd w:val="clear" w:color="auto" w:fill="FFFFFF"/>
                <w:lang w:val="uk-UA"/>
              </w:rPr>
              <w:t>Міністерства України з питань надзвичайних ситуацій та у справах захисту населення від на</w:t>
            </w:r>
            <w:r w:rsidRPr="00550A8E">
              <w:rPr>
                <w:szCs w:val="28"/>
                <w:shd w:val="clear" w:color="auto" w:fill="FFFFFF"/>
                <w:lang w:val="uk-UA"/>
              </w:rPr>
              <w:t>с</w:t>
            </w:r>
            <w:r w:rsidRPr="00550A8E">
              <w:rPr>
                <w:szCs w:val="28"/>
                <w:shd w:val="clear" w:color="auto" w:fill="FFFFFF"/>
                <w:lang w:val="uk-UA"/>
              </w:rPr>
              <w:t xml:space="preserve">лідків Чорнобильської катастрофи </w:t>
            </w:r>
            <w:r w:rsidRPr="00550A8E">
              <w:rPr>
                <w:szCs w:val="28"/>
                <w:lang w:val="uk-UA"/>
              </w:rPr>
              <w:t xml:space="preserve"> від 16.06.2007 №435;</w:t>
            </w:r>
          </w:p>
          <w:p w:rsidR="00AA5DB9" w:rsidRPr="00550A8E" w:rsidRDefault="00AA5DB9" w:rsidP="00874696">
            <w:pPr>
              <w:ind w:right="44" w:firstLine="763"/>
              <w:jc w:val="both"/>
              <w:rPr>
                <w:szCs w:val="28"/>
                <w:lang w:val="uk-UA"/>
              </w:rPr>
            </w:pPr>
          </w:p>
          <w:p w:rsidR="00AA5DB9" w:rsidRPr="00550A8E" w:rsidRDefault="00AA5DB9" w:rsidP="00874696">
            <w:pPr>
              <w:ind w:right="44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vertAlign w:val="superscript"/>
                <w:lang w:val="uk-UA"/>
              </w:rPr>
              <w:t>**</w:t>
            </w:r>
            <w:r w:rsidRPr="00550A8E">
              <w:rPr>
                <w:szCs w:val="28"/>
                <w:lang w:val="uk-UA"/>
              </w:rPr>
              <w:t xml:space="preserve">  у разі загрози виникнення надзвичайних ситуацій пункти в таблиці заповнюються, виходячи з імовірного розвитку подій. За в</w:t>
            </w:r>
            <w:r w:rsidRPr="00550A8E">
              <w:rPr>
                <w:szCs w:val="28"/>
                <w:lang w:val="uk-UA"/>
              </w:rPr>
              <w:t>і</w:t>
            </w:r>
            <w:r w:rsidRPr="00550A8E">
              <w:rPr>
                <w:szCs w:val="28"/>
                <w:lang w:val="uk-UA"/>
              </w:rPr>
              <w:t>дсутності достовірної інформації окремі поля в таблиці можуть не з</w:t>
            </w:r>
            <w:r w:rsidRPr="00550A8E">
              <w:rPr>
                <w:szCs w:val="28"/>
                <w:lang w:val="uk-UA"/>
              </w:rPr>
              <w:t>а</w:t>
            </w:r>
            <w:r w:rsidRPr="00550A8E">
              <w:rPr>
                <w:szCs w:val="28"/>
                <w:lang w:val="uk-UA"/>
              </w:rPr>
              <w:t>повнюватись у процесі послідовного інформування (доповіді) про виникнення, розвиток та ліквідацію НС;</w:t>
            </w:r>
          </w:p>
          <w:p w:rsidR="00AA5DB9" w:rsidRPr="00550A8E" w:rsidRDefault="00AA5DB9" w:rsidP="00874696">
            <w:pPr>
              <w:ind w:right="44" w:firstLine="763"/>
              <w:jc w:val="both"/>
              <w:rPr>
                <w:szCs w:val="28"/>
                <w:lang w:val="uk-UA"/>
              </w:rPr>
            </w:pPr>
            <w:r w:rsidRPr="00550A8E">
              <w:rPr>
                <w:szCs w:val="28"/>
                <w:lang w:val="uk-UA"/>
              </w:rPr>
              <w:t xml:space="preserve"> </w:t>
            </w:r>
          </w:p>
          <w:p w:rsidR="00AA5DB9" w:rsidRPr="00550A8E" w:rsidRDefault="00AA5DB9" w:rsidP="00874696">
            <w:pPr>
              <w:ind w:right="44" w:firstLine="763"/>
              <w:jc w:val="both"/>
              <w:rPr>
                <w:b/>
                <w:szCs w:val="28"/>
                <w:vertAlign w:val="superscript"/>
                <w:lang w:val="uk-UA"/>
              </w:rPr>
            </w:pPr>
            <w:r w:rsidRPr="00550A8E">
              <w:rPr>
                <w:szCs w:val="28"/>
                <w:vertAlign w:val="superscript"/>
                <w:lang w:val="uk-UA"/>
              </w:rPr>
              <w:t>***</w:t>
            </w:r>
            <w:r w:rsidRPr="00550A8E">
              <w:rPr>
                <w:szCs w:val="28"/>
                <w:lang w:val="uk-UA"/>
              </w:rPr>
              <w:t xml:space="preserve"> пункти обов`язкові до інформування (доповіді) за резул</w:t>
            </w:r>
            <w:r w:rsidRPr="00550A8E">
              <w:rPr>
                <w:szCs w:val="28"/>
                <w:lang w:val="uk-UA"/>
              </w:rPr>
              <w:t>ь</w:t>
            </w:r>
            <w:r w:rsidRPr="00550A8E">
              <w:rPr>
                <w:szCs w:val="28"/>
                <w:lang w:val="uk-UA"/>
              </w:rPr>
              <w:t>татами (фактом) виникнення та ліквідації надзвичайних ситуацій, інформація може уточнюватись у процесі послідовного інформування (д</w:t>
            </w:r>
            <w:r w:rsidRPr="00550A8E">
              <w:rPr>
                <w:szCs w:val="28"/>
                <w:lang w:val="uk-UA"/>
              </w:rPr>
              <w:t>о</w:t>
            </w:r>
            <w:r w:rsidRPr="00550A8E">
              <w:rPr>
                <w:szCs w:val="28"/>
                <w:lang w:val="uk-UA"/>
              </w:rPr>
              <w:t>повіді) про виникнення, розвиток та ліквідацію НС.</w:t>
            </w:r>
          </w:p>
        </w:tc>
      </w:tr>
    </w:tbl>
    <w:p w:rsidR="00AA5DB9" w:rsidRPr="00593331" w:rsidRDefault="00AA5DB9" w:rsidP="00AA5DB9">
      <w:pPr>
        <w:pStyle w:val="23"/>
        <w:ind w:left="0" w:firstLine="763"/>
        <w:rPr>
          <w:szCs w:val="28"/>
          <w:lang w:val="uk-UA"/>
        </w:rPr>
      </w:pPr>
    </w:p>
    <w:p w:rsidR="00AA5DB9" w:rsidRDefault="00AA5DB9" w:rsidP="00AA5DB9">
      <w:pPr>
        <w:spacing w:line="360" w:lineRule="auto"/>
        <w:ind w:firstLine="763"/>
        <w:jc w:val="both"/>
        <w:rPr>
          <w:szCs w:val="28"/>
          <w:lang w:val="uk-UA"/>
        </w:rPr>
      </w:pPr>
    </w:p>
    <w:p w:rsidR="00AA5DB9" w:rsidRDefault="00AA5DB9" w:rsidP="00AA5DB9">
      <w:pPr>
        <w:spacing w:line="360" w:lineRule="auto"/>
        <w:ind w:firstLine="763"/>
        <w:jc w:val="both"/>
        <w:rPr>
          <w:szCs w:val="28"/>
          <w:lang w:val="uk-UA"/>
        </w:rPr>
      </w:pPr>
    </w:p>
    <w:p w:rsidR="00AA5DB9" w:rsidRPr="0045737F" w:rsidRDefault="00AA5DB9" w:rsidP="00AA5DB9">
      <w:pPr>
        <w:spacing w:line="360" w:lineRule="auto"/>
        <w:ind w:firstLine="763"/>
        <w:jc w:val="both"/>
      </w:pPr>
      <w:r w:rsidRPr="0045737F">
        <w:rPr>
          <w:szCs w:val="28"/>
          <w:lang w:val="uk-UA"/>
        </w:rPr>
        <w:lastRenderedPageBreak/>
        <w:t>Керуючий справами виконкому</w:t>
      </w:r>
      <w:r>
        <w:rPr>
          <w:szCs w:val="28"/>
        </w:rPr>
        <w:t xml:space="preserve">                                               Н.А. </w:t>
      </w:r>
      <w:proofErr w:type="spellStart"/>
      <w:r>
        <w:rPr>
          <w:szCs w:val="28"/>
        </w:rPr>
        <w:t>Лук</w:t>
      </w:r>
      <w:r>
        <w:rPr>
          <w:szCs w:val="28"/>
        </w:rPr>
        <w:t>о</w:t>
      </w:r>
      <w:r>
        <w:rPr>
          <w:szCs w:val="28"/>
        </w:rPr>
        <w:t>вих</w:t>
      </w:r>
      <w:proofErr w:type="spellEnd"/>
    </w:p>
    <w:p w:rsidR="00AA5DB9" w:rsidRDefault="00AA5DB9" w:rsidP="00AA5DB9">
      <w:pPr>
        <w:pStyle w:val="Normal"/>
        <w:tabs>
          <w:tab w:val="left" w:pos="7230"/>
        </w:tabs>
        <w:spacing w:line="360" w:lineRule="auto"/>
        <w:rPr>
          <w:color w:val="000000"/>
          <w:sz w:val="28"/>
          <w:szCs w:val="28"/>
          <w:lang w:val="ru-RU"/>
        </w:rPr>
      </w:pPr>
    </w:p>
    <w:p w:rsidR="00AA5DB9" w:rsidRDefault="00AA5DB9" w:rsidP="00AA5DB9">
      <w:pPr>
        <w:pStyle w:val="Normal"/>
        <w:tabs>
          <w:tab w:val="left" w:pos="7230"/>
        </w:tabs>
        <w:spacing w:line="360" w:lineRule="auto"/>
        <w:rPr>
          <w:color w:val="000000"/>
          <w:sz w:val="28"/>
          <w:szCs w:val="28"/>
          <w:lang w:val="ru-RU"/>
        </w:rPr>
      </w:pPr>
    </w:p>
    <w:p w:rsidR="008F46C8" w:rsidRDefault="008F46C8"/>
    <w:sectPr w:rsidR="008F46C8" w:rsidSect="008F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B9"/>
    <w:rsid w:val="000758E4"/>
    <w:rsid w:val="000F7407"/>
    <w:rsid w:val="00160D53"/>
    <w:rsid w:val="002C2CB3"/>
    <w:rsid w:val="00384D05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AA5DB9"/>
    <w:rsid w:val="00B47ECA"/>
    <w:rsid w:val="00C06FA0"/>
    <w:rsid w:val="00C679B3"/>
    <w:rsid w:val="00C721A6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B9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Cs w:val="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iCs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677369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iCs w:val="0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asciiTheme="minorHAnsi" w:eastAsiaTheme="minorHAnsi" w:hAnsiTheme="minorHAnsi" w:cstheme="majorBidi"/>
      <w:b/>
      <w:bCs/>
      <w:iCs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asciiTheme="minorHAnsi" w:eastAsiaTheme="minorHAnsi" w:hAnsiTheme="minorHAnsi" w:cstheme="majorBidi"/>
      <w:iCs w:val="0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asciiTheme="minorHAnsi" w:eastAsiaTheme="minorHAnsi" w:hAnsiTheme="minorHAnsi" w:cstheme="majorBidi"/>
      <w:i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iCs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iCs w:val="0"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  <w:iCs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rFonts w:asciiTheme="minorHAnsi" w:eastAsiaTheme="minorHAnsi" w:hAnsiTheme="minorHAnsi"/>
      <w:iCs w:val="0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  <w:rPr>
      <w:rFonts w:asciiTheme="minorHAnsi" w:eastAsiaTheme="minorHAnsi" w:hAnsiTheme="minorHAnsi"/>
      <w:iCs w:val="0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77369"/>
    <w:rPr>
      <w:rFonts w:asciiTheme="minorHAnsi" w:eastAsiaTheme="minorHAnsi" w:hAnsiTheme="minorHAnsi"/>
      <w:i/>
      <w:iCs w:val="0"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rFonts w:asciiTheme="minorHAnsi" w:eastAsiaTheme="minorHAnsi" w:hAnsiTheme="minorHAnsi"/>
      <w:b/>
      <w:i/>
      <w:iCs w:val="0"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  <w:style w:type="paragraph" w:styleId="23">
    <w:name w:val="Body Text Indent 2"/>
    <w:basedOn w:val="a"/>
    <w:link w:val="24"/>
    <w:rsid w:val="00AA5DB9"/>
    <w:pPr>
      <w:ind w:left="545"/>
      <w:jc w:val="both"/>
    </w:pPr>
  </w:style>
  <w:style w:type="character" w:customStyle="1" w:styleId="24">
    <w:name w:val="Основной текст с отступом 2 Знак"/>
    <w:basedOn w:val="a0"/>
    <w:link w:val="23"/>
    <w:rsid w:val="00AA5DB9"/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customStyle="1" w:styleId="Normal">
    <w:name w:val="Normal"/>
    <w:rsid w:val="00AA5DB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/>
      <w:sz w:val="16"/>
      <w:szCs w:val="20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Company>GorSovet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2014-02-12T14:23:00Z</dcterms:created>
  <dcterms:modified xsi:type="dcterms:W3CDTF">2014-02-12T14:23:00Z</dcterms:modified>
</cp:coreProperties>
</file>